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B780" w14:textId="33EFACAA" w:rsidR="00282094" w:rsidRDefault="00282094" w:rsidP="002820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pacing w:val="3"/>
          <w:sz w:val="26"/>
          <w:szCs w:val="26"/>
          <w:lang w:eastAsia="en-GB"/>
        </w:rPr>
      </w:pPr>
    </w:p>
    <w:p w14:paraId="5A0AFF6A" w14:textId="72F574D9" w:rsidR="00282094" w:rsidRDefault="00282094" w:rsidP="002820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pacing w:val="3"/>
          <w:sz w:val="26"/>
          <w:szCs w:val="26"/>
          <w:lang w:eastAsia="en-GB"/>
        </w:rPr>
      </w:pPr>
    </w:p>
    <w:p w14:paraId="4D90A5E3" w14:textId="4138D573" w:rsidR="00282094" w:rsidRDefault="00282094" w:rsidP="002820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pacing w:val="3"/>
          <w:sz w:val="26"/>
          <w:szCs w:val="26"/>
          <w:lang w:eastAsia="en-GB"/>
        </w:rPr>
      </w:pPr>
    </w:p>
    <w:p w14:paraId="2349C663" w14:textId="77777777" w:rsidR="00667584" w:rsidRDefault="00667584" w:rsidP="006675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pacing w:val="3"/>
          <w:sz w:val="26"/>
          <w:szCs w:val="26"/>
          <w:lang w:eastAsia="en-GB"/>
        </w:rPr>
      </w:pPr>
    </w:p>
    <w:p w14:paraId="735ABB85" w14:textId="1457812B" w:rsidR="00667584" w:rsidRDefault="00667584" w:rsidP="006675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pacing w:val="3"/>
          <w:sz w:val="26"/>
          <w:szCs w:val="26"/>
          <w:lang w:eastAsia="en-GB"/>
        </w:rPr>
      </w:pPr>
      <w:r w:rsidRPr="00667584">
        <w:rPr>
          <w:rFonts w:ascii="Arial" w:eastAsia="Times New Roman" w:hAnsi="Arial" w:cs="Arial"/>
          <w:color w:val="404040"/>
          <w:spacing w:val="3"/>
          <w:sz w:val="26"/>
          <w:szCs w:val="26"/>
          <w:lang w:eastAsia="en-GB"/>
        </w:rPr>
        <w:t>You must apply for the subsidy, but it is paid directly to your childcare provider. Your provider then will subtract your subsidy from your childcare bill.</w:t>
      </w:r>
    </w:p>
    <w:p w14:paraId="6858DB72" w14:textId="77777777" w:rsidR="00667584" w:rsidRDefault="00667584" w:rsidP="006675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pacing w:val="3"/>
          <w:sz w:val="26"/>
          <w:szCs w:val="26"/>
          <w:lang w:eastAsia="en-GB"/>
        </w:rPr>
      </w:pPr>
    </w:p>
    <w:p w14:paraId="6E8C5550" w14:textId="77777777" w:rsidR="007E608F" w:rsidRPr="00667584" w:rsidRDefault="007E608F" w:rsidP="006675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04040"/>
          <w:spacing w:val="3"/>
          <w:sz w:val="26"/>
          <w:szCs w:val="26"/>
          <w:lang w:eastAsia="en-GB"/>
        </w:rPr>
      </w:pPr>
    </w:p>
    <w:p w14:paraId="7BBFDDFB" w14:textId="05B1BBCA" w:rsidR="00014857" w:rsidRDefault="00014857" w:rsidP="00667584">
      <w:pPr>
        <w:rPr>
          <w:sz w:val="24"/>
          <w:szCs w:val="24"/>
        </w:rPr>
      </w:pPr>
      <w:r w:rsidRPr="0001485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BFBB6D" wp14:editId="103768F5">
                <wp:simplePos x="0" y="0"/>
                <wp:positionH relativeFrom="column">
                  <wp:posOffset>14605</wp:posOffset>
                </wp:positionH>
                <wp:positionV relativeFrom="paragraph">
                  <wp:posOffset>8890</wp:posOffset>
                </wp:positionV>
                <wp:extent cx="2360930" cy="1404620"/>
                <wp:effectExtent l="0" t="0" r="2286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723F5" w14:textId="111EDA26" w:rsidR="00014857" w:rsidRDefault="0001485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BFBB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">
                <v:textbox style="mso-fit-shape-to-text:t">
                  <w:txbxContent>
                    <w:p w14:paraId="384723F5" w14:textId="111EDA26" w:rsidR="00014857" w:rsidRDefault="00014857"/>
                  </w:txbxContent>
                </v:textbox>
                <w10:wrap type="square"/>
              </v:shape>
            </w:pict>
          </mc:Fallback>
        </mc:AlternateContent>
      </w:r>
    </w:p>
    <w:p w14:paraId="2F24DD8C" w14:textId="3C19DA3A" w:rsidR="00014857" w:rsidRDefault="00014857" w:rsidP="00667584">
      <w:pPr>
        <w:rPr>
          <w:sz w:val="24"/>
          <w:szCs w:val="24"/>
        </w:rPr>
      </w:pPr>
    </w:p>
    <w:p w14:paraId="15BCFEFA" w14:textId="24790A5B" w:rsidR="00014857" w:rsidRDefault="00014857" w:rsidP="00667584">
      <w:pPr>
        <w:rPr>
          <w:sz w:val="24"/>
          <w:szCs w:val="24"/>
        </w:rPr>
      </w:pPr>
    </w:p>
    <w:p w14:paraId="08FB4AD9" w14:textId="241DD45A" w:rsidR="00014857" w:rsidRDefault="00014857" w:rsidP="00667584">
      <w:pPr>
        <w:rPr>
          <w:sz w:val="24"/>
          <w:szCs w:val="24"/>
        </w:rPr>
      </w:pPr>
    </w:p>
    <w:p w14:paraId="6F790D66" w14:textId="76A0AB12" w:rsidR="007E608F" w:rsidRDefault="007E608F" w:rsidP="00667584">
      <w:pPr>
        <w:rPr>
          <w:sz w:val="24"/>
          <w:szCs w:val="24"/>
        </w:rPr>
      </w:pPr>
    </w:p>
    <w:p w14:paraId="41B134CE" w14:textId="77777777" w:rsidR="007C46A5" w:rsidRPr="007C46A5" w:rsidRDefault="007C46A5" w:rsidP="007C46A5">
      <w:pPr>
        <w:shd w:val="clear" w:color="auto" w:fill="FFFFFF"/>
        <w:spacing w:before="100" w:beforeAutospacing="1" w:after="288" w:line="240" w:lineRule="auto"/>
        <w:rPr>
          <w:rFonts w:ascii="Arial" w:eastAsia="Times New Roman" w:hAnsi="Arial" w:cs="Arial"/>
          <w:color w:val="404040"/>
          <w:spacing w:val="3"/>
          <w:sz w:val="26"/>
          <w:szCs w:val="26"/>
          <w:lang w:eastAsia="en-GB"/>
        </w:rPr>
      </w:pPr>
      <w:r w:rsidRPr="007C46A5">
        <w:rPr>
          <w:rFonts w:ascii="Arial" w:eastAsia="Times New Roman" w:hAnsi="Arial" w:cs="Arial"/>
          <w:color w:val="404040"/>
          <w:spacing w:val="3"/>
          <w:sz w:val="26"/>
          <w:szCs w:val="26"/>
          <w:lang w:eastAsia="en-GB"/>
        </w:rPr>
        <w:t>Outside term time (during school holidays), parents are entitled to the maximum number of childcare hours they have been awarded. During term time, this is reduced. See the tables below.</w:t>
      </w:r>
    </w:p>
    <w:tbl>
      <w:tblPr>
        <w:tblpPr w:leftFromText="180" w:rightFromText="180" w:horzAnchor="margin" w:tblpXSpec="center" w:tblpY="915"/>
        <w:tblW w:w="12390" w:type="dxa"/>
        <w:tblCellSpacing w:w="15" w:type="dxa"/>
        <w:shd w:val="clear" w:color="auto" w:fill="BABA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3"/>
        <w:gridCol w:w="2326"/>
        <w:gridCol w:w="2210"/>
        <w:gridCol w:w="2326"/>
        <w:gridCol w:w="2225"/>
      </w:tblGrid>
      <w:tr w:rsidR="007C46A5" w:rsidRPr="007C46A5" w14:paraId="747E9D27" w14:textId="77777777" w:rsidTr="007C46A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643AC43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b/>
                <w:bCs/>
                <w:color w:val="404040"/>
                <w:spacing w:val="3"/>
                <w:sz w:val="26"/>
                <w:szCs w:val="26"/>
                <w:lang w:eastAsia="en-GB"/>
              </w:rPr>
              <w:t>Maximum number of wrap-around hours per week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D344F9F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b/>
                <w:bCs/>
                <w:color w:val="404040"/>
                <w:spacing w:val="3"/>
                <w:sz w:val="26"/>
                <w:szCs w:val="26"/>
                <w:lang w:eastAsia="en-GB"/>
              </w:rPr>
              <w:t>Term-time hours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ADF52F7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b/>
                <w:bCs/>
                <w:color w:val="404040"/>
                <w:spacing w:val="3"/>
                <w:sz w:val="26"/>
                <w:szCs w:val="26"/>
                <w:lang w:eastAsia="en-GB"/>
              </w:rPr>
              <w:t>Outside term-time hours</w:t>
            </w:r>
          </w:p>
        </w:tc>
      </w:tr>
      <w:tr w:rsidR="007C46A5" w:rsidRPr="007C46A5" w14:paraId="0D8E8768" w14:textId="77777777" w:rsidTr="007C46A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ABABA"/>
            <w:vAlign w:val="center"/>
            <w:hideMark/>
          </w:tcPr>
          <w:p w14:paraId="385FCFB0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EAF69C7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b/>
                <w:bCs/>
                <w:color w:val="404040"/>
                <w:spacing w:val="3"/>
                <w:sz w:val="26"/>
                <w:szCs w:val="26"/>
                <w:lang w:eastAsia="en-GB"/>
              </w:rPr>
              <w:t>Enhanced hours subsidy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A79E523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b/>
                <w:bCs/>
                <w:color w:val="404040"/>
                <w:spacing w:val="3"/>
                <w:sz w:val="26"/>
                <w:szCs w:val="26"/>
                <w:lang w:eastAsia="en-GB"/>
              </w:rPr>
              <w:t>Standard hours subsidy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158547E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b/>
                <w:bCs/>
                <w:color w:val="404040"/>
                <w:spacing w:val="3"/>
                <w:sz w:val="26"/>
                <w:szCs w:val="26"/>
                <w:lang w:eastAsia="en-GB"/>
              </w:rPr>
              <w:t>Enhanced hours subsidy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4AE4B60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b/>
                <w:bCs/>
                <w:color w:val="404040"/>
                <w:spacing w:val="3"/>
                <w:sz w:val="26"/>
                <w:szCs w:val="26"/>
                <w:lang w:eastAsia="en-GB"/>
              </w:rPr>
              <w:t>Standard hours subsidy</w:t>
            </w:r>
          </w:p>
        </w:tc>
      </w:tr>
      <w:tr w:rsidR="007C46A5" w:rsidRPr="007C46A5" w14:paraId="5DFCC515" w14:textId="77777777" w:rsidTr="007C46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FED58FB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ECCE (pre-school)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F7B5180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8F27DCE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9D12DAB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8D1A6E7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20</w:t>
            </w:r>
          </w:p>
        </w:tc>
      </w:tr>
      <w:tr w:rsidR="007C46A5" w:rsidRPr="007C46A5" w14:paraId="3C3F36CD" w14:textId="77777777" w:rsidTr="007C46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5219650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Junior and senior infants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490532E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FD3D691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CDB3DC3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1DD2773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20</w:t>
            </w:r>
          </w:p>
        </w:tc>
      </w:tr>
      <w:tr w:rsidR="007C46A5" w:rsidRPr="007C46A5" w14:paraId="70F86370" w14:textId="77777777" w:rsidTr="007C46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0263003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1st - 6th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40CBF41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811E41F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1696C5B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46E928A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20</w:t>
            </w:r>
          </w:p>
        </w:tc>
      </w:tr>
      <w:tr w:rsidR="007C46A5" w:rsidRPr="007C46A5" w14:paraId="625B5103" w14:textId="77777777" w:rsidTr="007C46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40BBF72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1BC205A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931EF6B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BBAA3BA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227F7D4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20</w:t>
            </w:r>
          </w:p>
        </w:tc>
      </w:tr>
    </w:tbl>
    <w:p w14:paraId="643FC77D" w14:textId="77777777" w:rsidR="007C46A5" w:rsidRPr="007C46A5" w:rsidRDefault="007C46A5" w:rsidP="007C46A5">
      <w:pPr>
        <w:shd w:val="clear" w:color="auto" w:fill="FFFFFF"/>
        <w:spacing w:before="100" w:beforeAutospacing="1" w:after="288" w:line="240" w:lineRule="auto"/>
        <w:rPr>
          <w:rFonts w:ascii="Arial" w:eastAsia="Times New Roman" w:hAnsi="Arial" w:cs="Arial"/>
          <w:color w:val="404040"/>
          <w:spacing w:val="3"/>
          <w:sz w:val="26"/>
          <w:szCs w:val="26"/>
          <w:lang w:eastAsia="en-GB"/>
        </w:rPr>
      </w:pPr>
      <w:r w:rsidRPr="007C46A5">
        <w:rPr>
          <w:rFonts w:ascii="Arial" w:eastAsia="Times New Roman" w:hAnsi="Arial" w:cs="Arial"/>
          <w:color w:val="404040"/>
          <w:spacing w:val="3"/>
          <w:sz w:val="26"/>
          <w:szCs w:val="26"/>
          <w:lang w:eastAsia="en-GB"/>
        </w:rPr>
        <w:t>If your child is in pre-school or school and you are entitled to the </w:t>
      </w:r>
      <w:r w:rsidRPr="007C46A5">
        <w:rPr>
          <w:rFonts w:ascii="Arial" w:eastAsia="Times New Roman" w:hAnsi="Arial" w:cs="Arial"/>
          <w:b/>
          <w:bCs/>
          <w:color w:val="404040"/>
          <w:spacing w:val="3"/>
          <w:sz w:val="26"/>
          <w:szCs w:val="26"/>
          <w:lang w:eastAsia="en-GB"/>
        </w:rPr>
        <w:t xml:space="preserve">standard </w:t>
      </w:r>
      <w:proofErr w:type="gramStart"/>
      <w:r w:rsidRPr="007C46A5">
        <w:rPr>
          <w:rFonts w:ascii="Arial" w:eastAsia="Times New Roman" w:hAnsi="Arial" w:cs="Arial"/>
          <w:b/>
          <w:bCs/>
          <w:color w:val="404040"/>
          <w:spacing w:val="3"/>
          <w:sz w:val="26"/>
          <w:szCs w:val="26"/>
          <w:lang w:eastAsia="en-GB"/>
        </w:rPr>
        <w:t>hours</w:t>
      </w:r>
      <w:proofErr w:type="gramEnd"/>
      <w:r w:rsidRPr="007C46A5">
        <w:rPr>
          <w:rFonts w:ascii="Arial" w:eastAsia="Times New Roman" w:hAnsi="Arial" w:cs="Arial"/>
          <w:b/>
          <w:bCs/>
          <w:color w:val="404040"/>
          <w:spacing w:val="3"/>
          <w:sz w:val="26"/>
          <w:szCs w:val="26"/>
          <w:lang w:eastAsia="en-GB"/>
        </w:rPr>
        <w:t xml:space="preserve"> subsidy</w:t>
      </w:r>
      <w:r w:rsidRPr="007C46A5">
        <w:rPr>
          <w:rFonts w:ascii="Arial" w:eastAsia="Times New Roman" w:hAnsi="Arial" w:cs="Arial"/>
          <w:color w:val="404040"/>
          <w:spacing w:val="3"/>
          <w:sz w:val="26"/>
          <w:szCs w:val="26"/>
          <w:lang w:eastAsia="en-GB"/>
        </w:rPr>
        <w:t xml:space="preserve"> (20 hours of subsidised childcare per week), you can only </w:t>
      </w:r>
      <w:r w:rsidRPr="007C46A5">
        <w:rPr>
          <w:rFonts w:ascii="Arial" w:eastAsia="Times New Roman" w:hAnsi="Arial" w:cs="Arial"/>
          <w:color w:val="404040"/>
          <w:spacing w:val="3"/>
          <w:sz w:val="26"/>
          <w:szCs w:val="26"/>
          <w:lang w:eastAsia="en-GB"/>
        </w:rPr>
        <w:lastRenderedPageBreak/>
        <w:t>use these 20 hours for childcare during school holidays and mid-term breaks (not during term time).</w:t>
      </w:r>
    </w:p>
    <w:p w14:paraId="16B179F9" w14:textId="50CC8219" w:rsidR="00C062F1" w:rsidRDefault="00C062F1" w:rsidP="00014857">
      <w:pPr>
        <w:rPr>
          <w:sz w:val="24"/>
          <w:szCs w:val="24"/>
        </w:rPr>
      </w:pPr>
    </w:p>
    <w:p w14:paraId="50A7E19B" w14:textId="5386E00F" w:rsidR="007C46A5" w:rsidRDefault="007C46A5" w:rsidP="00014857">
      <w:pPr>
        <w:rPr>
          <w:sz w:val="24"/>
          <w:szCs w:val="24"/>
        </w:rPr>
      </w:pPr>
    </w:p>
    <w:p w14:paraId="2D0C50D6" w14:textId="77777777" w:rsidR="007C46A5" w:rsidRPr="007C46A5" w:rsidRDefault="007C46A5" w:rsidP="007C46A5">
      <w:pPr>
        <w:shd w:val="clear" w:color="auto" w:fill="FFFFFF"/>
        <w:spacing w:before="100" w:beforeAutospacing="1" w:after="288" w:line="240" w:lineRule="auto"/>
        <w:rPr>
          <w:rFonts w:ascii="Arial" w:eastAsia="Times New Roman" w:hAnsi="Arial" w:cs="Arial"/>
          <w:color w:val="404040"/>
          <w:spacing w:val="3"/>
          <w:sz w:val="26"/>
          <w:szCs w:val="26"/>
          <w:lang w:eastAsia="en-GB"/>
        </w:rPr>
      </w:pPr>
      <w:r w:rsidRPr="007C46A5">
        <w:rPr>
          <w:rFonts w:ascii="Arial" w:eastAsia="Times New Roman" w:hAnsi="Arial" w:cs="Arial"/>
          <w:color w:val="404040"/>
          <w:spacing w:val="3"/>
          <w:sz w:val="26"/>
          <w:szCs w:val="26"/>
          <w:lang w:eastAsia="en-GB"/>
        </w:rPr>
        <w:t>The National Childcare Scheme rates are:</w:t>
      </w:r>
    </w:p>
    <w:tbl>
      <w:tblPr>
        <w:tblW w:w="12390" w:type="dxa"/>
        <w:tblCellSpacing w:w="15" w:type="dxa"/>
        <w:shd w:val="clear" w:color="auto" w:fill="BABA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2115"/>
        <w:gridCol w:w="2115"/>
        <w:gridCol w:w="2903"/>
        <w:gridCol w:w="2910"/>
      </w:tblGrid>
      <w:tr w:rsidR="007C46A5" w:rsidRPr="007C46A5" w14:paraId="48653395" w14:textId="77777777" w:rsidTr="007C46A5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C85E9BF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b/>
                <w:bCs/>
                <w:color w:val="404040"/>
                <w:spacing w:val="3"/>
                <w:sz w:val="26"/>
                <w:szCs w:val="26"/>
                <w:lang w:eastAsia="en-GB"/>
              </w:rPr>
              <w:t>Income-assessed subsidy</w:t>
            </w:r>
          </w:p>
        </w:tc>
      </w:tr>
      <w:tr w:rsidR="007C46A5" w:rsidRPr="007C46A5" w14:paraId="5F16A855" w14:textId="77777777" w:rsidTr="007C46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D78A3E2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b/>
                <w:bCs/>
                <w:color w:val="404040"/>
                <w:spacing w:val="3"/>
                <w:sz w:val="26"/>
                <w:szCs w:val="26"/>
                <w:lang w:eastAsia="en-GB"/>
              </w:rPr>
              <w:t>Reckonable 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833FD40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b/>
                <w:bCs/>
                <w:color w:val="404040"/>
                <w:spacing w:val="3"/>
                <w:sz w:val="26"/>
                <w:szCs w:val="26"/>
                <w:lang w:eastAsia="en-GB"/>
              </w:rPr>
              <w:t>Rate per hour (0-1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D876CAD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b/>
                <w:bCs/>
                <w:color w:val="404040"/>
                <w:spacing w:val="3"/>
                <w:sz w:val="26"/>
                <w:szCs w:val="26"/>
                <w:lang w:eastAsia="en-GB"/>
              </w:rPr>
              <w:t>Rate per hour (1-3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F60D5F5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b/>
                <w:bCs/>
                <w:color w:val="404040"/>
                <w:spacing w:val="3"/>
                <w:sz w:val="26"/>
                <w:szCs w:val="26"/>
                <w:lang w:eastAsia="en-GB"/>
              </w:rPr>
              <w:t>Rate per hour (over 3, not yet in school)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0FCD8D1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b/>
                <w:bCs/>
                <w:color w:val="404040"/>
                <w:spacing w:val="3"/>
                <w:sz w:val="26"/>
                <w:szCs w:val="26"/>
                <w:lang w:eastAsia="en-GB"/>
              </w:rPr>
              <w:t>Rate per hour (school age and up to 15)</w:t>
            </w:r>
          </w:p>
        </w:tc>
      </w:tr>
      <w:tr w:rsidR="007C46A5" w:rsidRPr="007C46A5" w14:paraId="314F0C3E" w14:textId="77777777" w:rsidTr="007C46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344BFFD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€26,000 or under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F861117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54AAACC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C87463A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C9DEB0C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€3.75</w:t>
            </w:r>
          </w:p>
        </w:tc>
      </w:tr>
      <w:tr w:rsidR="007C46A5" w:rsidRPr="007C46A5" w14:paraId="39E4689E" w14:textId="77777777" w:rsidTr="007C46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0957B0B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€27,500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19E2AA4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BD6A0A7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3DE2706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C8BCA81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€3.58</w:t>
            </w:r>
          </w:p>
        </w:tc>
      </w:tr>
      <w:tr w:rsidR="007C46A5" w:rsidRPr="007C46A5" w14:paraId="6DDDD730" w14:textId="77777777" w:rsidTr="007C46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A8E4041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€32,500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E43C2B3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89112A2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084C73D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0DC48B4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€3.03</w:t>
            </w:r>
          </w:p>
        </w:tc>
      </w:tr>
      <w:tr w:rsidR="007C46A5" w:rsidRPr="007C46A5" w14:paraId="14379E4A" w14:textId="77777777" w:rsidTr="007C46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295364F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€37,500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15167DD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B0A6A2C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997C824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EE5E2B9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€2.48</w:t>
            </w:r>
          </w:p>
        </w:tc>
      </w:tr>
      <w:tr w:rsidR="007C46A5" w:rsidRPr="007C46A5" w14:paraId="2220CFFE" w14:textId="77777777" w:rsidTr="007C46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4C03082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€42,500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C11CAD6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19F44E3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622ADCE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B727C8B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€1.93</w:t>
            </w:r>
          </w:p>
        </w:tc>
      </w:tr>
      <w:tr w:rsidR="007C46A5" w:rsidRPr="007C46A5" w14:paraId="4FCC712C" w14:textId="77777777" w:rsidTr="007C46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FD8018A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€47,500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CBFE2CC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86C99E1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9582AA0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6680674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€1.38</w:t>
            </w:r>
          </w:p>
        </w:tc>
      </w:tr>
      <w:tr w:rsidR="007C46A5" w:rsidRPr="007C46A5" w14:paraId="4B60B0CA" w14:textId="77777777" w:rsidTr="007C46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11E8770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€52,500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B3EC774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276790A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60E74E9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3A7E749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€0.83</w:t>
            </w:r>
          </w:p>
        </w:tc>
      </w:tr>
      <w:tr w:rsidR="007C46A5" w:rsidRPr="007C46A5" w14:paraId="5079B4E2" w14:textId="77777777" w:rsidTr="007C46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76B03FB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€57,500 to €60,000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F84A2C7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E658A07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86D114C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B3D79E3" w14:textId="77777777" w:rsidR="007C46A5" w:rsidRPr="007C46A5" w:rsidRDefault="007C46A5" w:rsidP="007C46A5">
            <w:pPr>
              <w:spacing w:after="225" w:line="240" w:lineRule="auto"/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</w:pPr>
            <w:r w:rsidRPr="007C46A5">
              <w:rPr>
                <w:rFonts w:ascii="Arial" w:eastAsia="Times New Roman" w:hAnsi="Arial" w:cs="Arial"/>
                <w:color w:val="404040"/>
                <w:spacing w:val="3"/>
                <w:sz w:val="26"/>
                <w:szCs w:val="26"/>
                <w:lang w:eastAsia="en-GB"/>
              </w:rPr>
              <w:t>€0.33</w:t>
            </w:r>
          </w:p>
        </w:tc>
      </w:tr>
    </w:tbl>
    <w:p w14:paraId="681D1D83" w14:textId="77777777" w:rsidR="007C46A5" w:rsidRPr="007C46A5" w:rsidRDefault="007C46A5" w:rsidP="007C46A5">
      <w:pPr>
        <w:shd w:val="clear" w:color="auto" w:fill="FFFFFF"/>
        <w:spacing w:before="100" w:beforeAutospacing="1" w:after="288" w:line="240" w:lineRule="auto"/>
        <w:rPr>
          <w:rFonts w:ascii="Arial" w:eastAsia="Times New Roman" w:hAnsi="Arial" w:cs="Arial"/>
          <w:color w:val="404040"/>
          <w:spacing w:val="3"/>
          <w:sz w:val="26"/>
          <w:szCs w:val="26"/>
          <w:lang w:eastAsia="en-GB"/>
        </w:rPr>
      </w:pPr>
      <w:r w:rsidRPr="007C46A5">
        <w:rPr>
          <w:rFonts w:ascii="Arial" w:eastAsia="Times New Roman" w:hAnsi="Arial" w:cs="Arial"/>
          <w:color w:val="404040"/>
          <w:spacing w:val="3"/>
          <w:sz w:val="26"/>
          <w:szCs w:val="26"/>
          <w:lang w:eastAsia="en-GB"/>
        </w:rPr>
        <w:t>You are entitled to the maximum subsidy rates if your reckonable income is €26,000 or less. Your subsidy rate decreases as your income increases up to the threshold of €60,000.</w:t>
      </w:r>
    </w:p>
    <w:p w14:paraId="784E76BD" w14:textId="77777777" w:rsidR="007C46A5" w:rsidRPr="00667584" w:rsidRDefault="007C46A5" w:rsidP="00014857">
      <w:pPr>
        <w:rPr>
          <w:sz w:val="24"/>
          <w:szCs w:val="24"/>
        </w:rPr>
      </w:pPr>
    </w:p>
    <w:sectPr w:rsidR="007C46A5" w:rsidRPr="00667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4E0"/>
    <w:multiLevelType w:val="multilevel"/>
    <w:tmpl w:val="0FE8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122C3"/>
    <w:multiLevelType w:val="hybridMultilevel"/>
    <w:tmpl w:val="65BC3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56080"/>
    <w:multiLevelType w:val="hybridMultilevel"/>
    <w:tmpl w:val="18C82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94"/>
    <w:rsid w:val="00014857"/>
    <w:rsid w:val="000152E4"/>
    <w:rsid w:val="00053961"/>
    <w:rsid w:val="00062370"/>
    <w:rsid w:val="00074FBE"/>
    <w:rsid w:val="00090714"/>
    <w:rsid w:val="000A0800"/>
    <w:rsid w:val="000B2A7A"/>
    <w:rsid w:val="000B64B0"/>
    <w:rsid w:val="000D5985"/>
    <w:rsid w:val="0013037C"/>
    <w:rsid w:val="00151F44"/>
    <w:rsid w:val="001A29B3"/>
    <w:rsid w:val="001B52F8"/>
    <w:rsid w:val="001D488D"/>
    <w:rsid w:val="001E6977"/>
    <w:rsid w:val="0021493D"/>
    <w:rsid w:val="002213C2"/>
    <w:rsid w:val="00222D18"/>
    <w:rsid w:val="00242170"/>
    <w:rsid w:val="00244743"/>
    <w:rsid w:val="00282094"/>
    <w:rsid w:val="00294A6F"/>
    <w:rsid w:val="002F4E97"/>
    <w:rsid w:val="00305F9F"/>
    <w:rsid w:val="00307CFB"/>
    <w:rsid w:val="0035381D"/>
    <w:rsid w:val="00447BC5"/>
    <w:rsid w:val="004524CB"/>
    <w:rsid w:val="00453698"/>
    <w:rsid w:val="00454C9D"/>
    <w:rsid w:val="004A3FF1"/>
    <w:rsid w:val="004A78FB"/>
    <w:rsid w:val="004C6EBF"/>
    <w:rsid w:val="004D2DE0"/>
    <w:rsid w:val="00514323"/>
    <w:rsid w:val="005519E0"/>
    <w:rsid w:val="00570607"/>
    <w:rsid w:val="00571551"/>
    <w:rsid w:val="005765B9"/>
    <w:rsid w:val="005C3DE2"/>
    <w:rsid w:val="005D48DC"/>
    <w:rsid w:val="005F2097"/>
    <w:rsid w:val="006311D6"/>
    <w:rsid w:val="00667584"/>
    <w:rsid w:val="00676997"/>
    <w:rsid w:val="006971B3"/>
    <w:rsid w:val="006B5435"/>
    <w:rsid w:val="006D3D4A"/>
    <w:rsid w:val="00742663"/>
    <w:rsid w:val="00770467"/>
    <w:rsid w:val="007835A5"/>
    <w:rsid w:val="007A4FDD"/>
    <w:rsid w:val="007A7157"/>
    <w:rsid w:val="007B2EE1"/>
    <w:rsid w:val="007C0E8E"/>
    <w:rsid w:val="007C46A5"/>
    <w:rsid w:val="007D48C5"/>
    <w:rsid w:val="007E0C33"/>
    <w:rsid w:val="007E13C3"/>
    <w:rsid w:val="007E608F"/>
    <w:rsid w:val="008015AD"/>
    <w:rsid w:val="0081471C"/>
    <w:rsid w:val="0082511E"/>
    <w:rsid w:val="00831871"/>
    <w:rsid w:val="00853B47"/>
    <w:rsid w:val="00865CA0"/>
    <w:rsid w:val="008C2798"/>
    <w:rsid w:val="008D357A"/>
    <w:rsid w:val="008D4CBC"/>
    <w:rsid w:val="00932B33"/>
    <w:rsid w:val="009429FC"/>
    <w:rsid w:val="0097426D"/>
    <w:rsid w:val="00982365"/>
    <w:rsid w:val="009865A7"/>
    <w:rsid w:val="00A17834"/>
    <w:rsid w:val="00A25801"/>
    <w:rsid w:val="00A333BE"/>
    <w:rsid w:val="00A62759"/>
    <w:rsid w:val="00A76AB0"/>
    <w:rsid w:val="00AB406B"/>
    <w:rsid w:val="00AB567B"/>
    <w:rsid w:val="00AC04CE"/>
    <w:rsid w:val="00AE1D86"/>
    <w:rsid w:val="00AE5C9B"/>
    <w:rsid w:val="00B06C27"/>
    <w:rsid w:val="00B25D73"/>
    <w:rsid w:val="00B4348C"/>
    <w:rsid w:val="00BA3A7C"/>
    <w:rsid w:val="00BB4B2B"/>
    <w:rsid w:val="00BC087F"/>
    <w:rsid w:val="00BF5E62"/>
    <w:rsid w:val="00C062F1"/>
    <w:rsid w:val="00C065CC"/>
    <w:rsid w:val="00C261E5"/>
    <w:rsid w:val="00C2669D"/>
    <w:rsid w:val="00C40476"/>
    <w:rsid w:val="00C660E0"/>
    <w:rsid w:val="00C7059F"/>
    <w:rsid w:val="00C85632"/>
    <w:rsid w:val="00CE3572"/>
    <w:rsid w:val="00D225C6"/>
    <w:rsid w:val="00D30F9E"/>
    <w:rsid w:val="00D477A8"/>
    <w:rsid w:val="00D54859"/>
    <w:rsid w:val="00D76B8F"/>
    <w:rsid w:val="00DC0431"/>
    <w:rsid w:val="00E16F52"/>
    <w:rsid w:val="00E4044C"/>
    <w:rsid w:val="00E43100"/>
    <w:rsid w:val="00E442CE"/>
    <w:rsid w:val="00E638CC"/>
    <w:rsid w:val="00E65DC2"/>
    <w:rsid w:val="00E75BA0"/>
    <w:rsid w:val="00E94B83"/>
    <w:rsid w:val="00EC23F0"/>
    <w:rsid w:val="00EE6D4F"/>
    <w:rsid w:val="00EF726F"/>
    <w:rsid w:val="00F735A0"/>
    <w:rsid w:val="00F74502"/>
    <w:rsid w:val="00F80239"/>
    <w:rsid w:val="00F9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A457"/>
  <w15:chartTrackingRefBased/>
  <w15:docId w15:val="{0D89CD7D-593C-429A-938F-BF800BEC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Maresa Connolly</dc:creator>
  <cp:keywords/>
  <dc:description/>
  <cp:lastModifiedBy>Maresa Connolly</cp:lastModifiedBy>
  <cp:revision>5</cp:revision>
  <dcterms:created xsi:type="dcterms:W3CDTF">2021-04-14T15:52:00Z</dcterms:created>
  <dcterms:modified xsi:type="dcterms:W3CDTF">2021-04-15T15:20:00Z</dcterms:modified>
</cp:coreProperties>
</file>